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Retourbeleid Klikvers</w:t>
      </w:r>
    </w:p>
    <w:p>
      <w:r>
        <w:t>Bij Klikvers willen wij dat je tevreden bent met je aankoop. Mocht je toch niet tevreden zijn, dan kun je je bestelling retourneren onder de volgende voorwaarden:</w:t>
      </w:r>
    </w:p>
    <w:p>
      <w:r>
        <w:t>- Retourneren is mogelijk binnen 14 dagen na ontvangst.</w:t>
      </w:r>
    </w:p>
    <w:p>
      <w:r>
        <w:t>- Producten moeten ongebruikt en in originele staat zijn.</w:t>
      </w:r>
    </w:p>
    <w:p>
      <w:r>
        <w:t>- De kosten voor het retourneren zijn voor eigen rekening van de klant.</w:t>
      </w:r>
    </w:p>
    <w:p>
      <w:r>
        <w:t>- Na ontvangst en controle van de retourzending wordt het aankoopbedrag teruggestort.</w:t>
      </w:r>
    </w:p>
    <w:p>
      <w:r>
        <w:t>Voor het aanmelden van een retour kun je contact opnemen via: Klikvers@gmail.com</w:t>
      </w:r>
    </w:p>
    <w:p>
      <w:r>
        <w:t>Klikvers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